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9CC2E5" w:themeColor="accent5" w:themeTint="99"/>
  <w:body>
    <w:p w:rsidR="00FB0BE7" w:rsidRDefault="005743DF">
      <w:r w:rsidRPr="005743DF">
        <w:drawing>
          <wp:inline distT="0" distB="0" distL="0" distR="0" wp14:anchorId="287A2890" wp14:editId="71A9B042">
            <wp:extent cx="5731510" cy="1016000"/>
            <wp:effectExtent l="0" t="0" r="2540" b="0"/>
            <wp:docPr id="81332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22382" name=""/>
                    <pic:cNvPicPr/>
                  </pic:nvPicPr>
                  <pic:blipFill rotWithShape="1">
                    <a:blip r:embed="rId5"/>
                    <a:srcRect t="16318"/>
                    <a:stretch>
                      <a:fillRect/>
                    </a:stretch>
                  </pic:blipFill>
                  <pic:spPr bwMode="auto">
                    <a:xfrm>
                      <a:off x="0" y="0"/>
                      <a:ext cx="5731510" cy="1016000"/>
                    </a:xfrm>
                    <a:prstGeom prst="rect">
                      <a:avLst/>
                    </a:prstGeom>
                    <a:ln>
                      <a:noFill/>
                    </a:ln>
                    <a:extLst>
                      <a:ext uri="{53640926-AAD7-44D8-BBD7-CCE9431645EC}">
                        <a14:shadowObscured xmlns:a14="http://schemas.microsoft.com/office/drawing/2010/main"/>
                      </a:ext>
                    </a:extLst>
                  </pic:spPr>
                </pic:pic>
              </a:graphicData>
            </a:graphic>
          </wp:inline>
        </w:drawing>
      </w:r>
    </w:p>
    <w:p w:rsidR="005743DF" w:rsidRPr="005743DF" w:rsidRDefault="005743DF" w:rsidP="005743DF"/>
    <w:p w:rsidR="005743DF" w:rsidRPr="005743DF" w:rsidRDefault="005743DF" w:rsidP="005743DF"/>
    <w:p w:rsidR="005743DF" w:rsidRDefault="005743DF" w:rsidP="005743DF"/>
    <w:p w:rsidR="005743DF" w:rsidRDefault="005743DF" w:rsidP="005743DF">
      <w:pPr>
        <w:jc w:val="both"/>
        <w:rPr>
          <w:rFonts w:ascii="Bahnschrift Light" w:hAnsi="Bahnschrift Light"/>
          <w:b/>
          <w:bCs/>
          <w:sz w:val="24"/>
          <w:szCs w:val="24"/>
          <w:lang w:val="el-GR"/>
        </w:rPr>
      </w:pPr>
      <w:r w:rsidRPr="005743DF">
        <w:rPr>
          <w:rFonts w:ascii="Bahnschrift Light" w:hAnsi="Bahnschrift Light"/>
          <w:b/>
          <w:bCs/>
          <w:sz w:val="24"/>
          <w:szCs w:val="24"/>
        </w:rPr>
        <w:t xml:space="preserve">The </w:t>
      </w:r>
      <w:proofErr w:type="spellStart"/>
      <w:r w:rsidRPr="005743DF">
        <w:rPr>
          <w:rFonts w:ascii="Bahnschrift Light" w:hAnsi="Bahnschrift Light"/>
          <w:b/>
          <w:bCs/>
          <w:sz w:val="24"/>
          <w:szCs w:val="24"/>
        </w:rPr>
        <w:t>ThrombUS</w:t>
      </w:r>
      <w:proofErr w:type="spellEnd"/>
      <w:r w:rsidRPr="005743DF">
        <w:rPr>
          <w:rFonts w:ascii="Bahnschrift Light" w:hAnsi="Bahnschrift Light"/>
          <w:b/>
          <w:bCs/>
          <w:sz w:val="24"/>
          <w:szCs w:val="24"/>
        </w:rPr>
        <w:t xml:space="preserve">+ project is focused on developing a novel wearable diagnostic device to aid in the early detection and diagnosis of deep vein thrombosis (DVT). The project integrates cutting-edge technologies, including ultrasound, artificial intelligence, light reflection rheography, plethysmography, serious games, and extended reality, to create a comprehensive and user-friendly monitoring system. </w:t>
      </w:r>
      <w:proofErr w:type="spellStart"/>
      <w:r w:rsidRPr="005743DF">
        <w:rPr>
          <w:rFonts w:ascii="Bahnschrift Light" w:hAnsi="Bahnschrift Light"/>
          <w:b/>
          <w:bCs/>
          <w:sz w:val="24"/>
          <w:szCs w:val="24"/>
        </w:rPr>
        <w:t>ThrombUS</w:t>
      </w:r>
      <w:proofErr w:type="spellEnd"/>
      <w:r w:rsidRPr="005743DF">
        <w:rPr>
          <w:rFonts w:ascii="Bahnschrift Light" w:hAnsi="Bahnschrift Light"/>
          <w:b/>
          <w:bCs/>
          <w:sz w:val="24"/>
          <w:szCs w:val="24"/>
        </w:rPr>
        <w:t>+ aims to provide patients and healthcare professionals with real-time insights, enhancing DVT diagnosis and treatment.</w:t>
      </w:r>
    </w:p>
    <w:p w:rsidR="005743DF" w:rsidRPr="005743DF" w:rsidRDefault="005743DF" w:rsidP="005743DF">
      <w:pPr>
        <w:jc w:val="both"/>
        <w:rPr>
          <w:rFonts w:ascii="Bahnschrift Light" w:hAnsi="Bahnschrift Light"/>
          <w:b/>
          <w:bCs/>
          <w:sz w:val="24"/>
          <w:szCs w:val="24"/>
          <w:lang w:val="el-GR"/>
        </w:rPr>
      </w:pPr>
      <w:r w:rsidRPr="005743DF">
        <w:rPr>
          <w:rFonts w:ascii="Bahnschrift Light" w:hAnsi="Bahnschrift Light"/>
          <w:b/>
          <w:bCs/>
          <w:sz w:val="24"/>
          <w:szCs w:val="24"/>
        </w:rPr>
        <w:t xml:space="preserve">With a duration of 42 months, </w:t>
      </w:r>
      <w:proofErr w:type="spellStart"/>
      <w:r w:rsidRPr="005743DF">
        <w:rPr>
          <w:rFonts w:ascii="Bahnschrift Light" w:hAnsi="Bahnschrift Light"/>
          <w:b/>
          <w:bCs/>
          <w:sz w:val="24"/>
          <w:szCs w:val="24"/>
        </w:rPr>
        <w:t>ThrombUS</w:t>
      </w:r>
      <w:proofErr w:type="spellEnd"/>
      <w:r w:rsidRPr="005743DF">
        <w:rPr>
          <w:rFonts w:ascii="Bahnschrift Light" w:hAnsi="Bahnschrift Light"/>
          <w:b/>
          <w:bCs/>
          <w:sz w:val="24"/>
          <w:szCs w:val="24"/>
        </w:rPr>
        <w:t xml:space="preserve">+ kicks off on January 1, 2024, and concludes on June 30, 2027. The project has 18 partners from Greece, Lithuania, France, Germany, Italy, Finland, Spain and the USA. The Horizon Europe Innovation Action co-funds the venture with 9.5 M€. </w:t>
      </w:r>
    </w:p>
    <w:p w:rsidR="005743DF" w:rsidRDefault="005743DF" w:rsidP="005743DF">
      <w:pPr>
        <w:jc w:val="both"/>
        <w:rPr>
          <w:rFonts w:ascii="Bahnschrift Light" w:hAnsi="Bahnschrift Light"/>
          <w:b/>
          <w:bCs/>
          <w:sz w:val="24"/>
          <w:szCs w:val="24"/>
          <w:lang w:val="el-GR"/>
        </w:rPr>
      </w:pPr>
      <w:r w:rsidRPr="005743DF">
        <w:rPr>
          <w:rFonts w:ascii="Bahnschrift Light" w:hAnsi="Bahnschrift Light"/>
          <w:b/>
          <w:bCs/>
          <w:sz w:val="24"/>
          <w:szCs w:val="24"/>
        </w:rPr>
        <w:t xml:space="preserve">The </w:t>
      </w:r>
      <w:proofErr w:type="spellStart"/>
      <w:r w:rsidRPr="005743DF">
        <w:rPr>
          <w:rFonts w:ascii="Bahnschrift Light" w:hAnsi="Bahnschrift Light"/>
          <w:b/>
          <w:bCs/>
          <w:sz w:val="24"/>
          <w:szCs w:val="24"/>
        </w:rPr>
        <w:t>ThrombUS</w:t>
      </w:r>
      <w:proofErr w:type="spellEnd"/>
      <w:r w:rsidRPr="005743DF">
        <w:rPr>
          <w:rFonts w:ascii="Bahnschrift Light" w:hAnsi="Bahnschrift Light"/>
          <w:b/>
          <w:bCs/>
          <w:sz w:val="24"/>
          <w:szCs w:val="24"/>
        </w:rPr>
        <w:t>+ project is funded by the European Union’s Horizon 2020 research and innovation programme under grant agreement no. 101137227 (Horizon Innovation Action | HORIZON-HLTH-2023-TOOL-05-05) and is co-funded by the European Union.</w:t>
      </w:r>
    </w:p>
    <w:p w:rsidR="005743DF" w:rsidRPr="005743DF" w:rsidRDefault="005743DF" w:rsidP="005743DF">
      <w:pPr>
        <w:jc w:val="both"/>
        <w:rPr>
          <w:rFonts w:ascii="Bahnschrift Light" w:hAnsi="Bahnschrift Light"/>
          <w:b/>
          <w:bCs/>
          <w:sz w:val="24"/>
          <w:szCs w:val="24"/>
          <w:lang w:val="el-GR"/>
        </w:rPr>
      </w:pPr>
    </w:p>
    <w:p w:rsidR="005743DF" w:rsidRPr="005743DF" w:rsidRDefault="005743DF" w:rsidP="005743DF">
      <w:pPr>
        <w:jc w:val="both"/>
        <w:rPr>
          <w:rFonts w:ascii="Bahnschrift Light" w:hAnsi="Bahnschrift Light"/>
          <w:b/>
          <w:bCs/>
          <w:sz w:val="24"/>
          <w:szCs w:val="24"/>
          <w:lang w:val="el-GR"/>
        </w:rPr>
      </w:pPr>
      <w:r w:rsidRPr="005743DF">
        <w:rPr>
          <w:rFonts w:ascii="Bahnschrift Light" w:hAnsi="Bahnschrift Light"/>
          <w:b/>
          <w:bCs/>
          <w:sz w:val="24"/>
          <w:szCs w:val="24"/>
          <w:lang w:val="el-GR"/>
        </w:rPr>
        <w:drawing>
          <wp:inline distT="0" distB="0" distL="0" distR="0" wp14:anchorId="5E8B1067" wp14:editId="023A90B7">
            <wp:extent cx="1363980" cy="1287496"/>
            <wp:effectExtent l="0" t="0" r="7620" b="8255"/>
            <wp:docPr id="408417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17917" name=""/>
                    <pic:cNvPicPr/>
                  </pic:nvPicPr>
                  <pic:blipFill>
                    <a:blip r:embed="rId6"/>
                    <a:stretch>
                      <a:fillRect/>
                    </a:stretch>
                  </pic:blipFill>
                  <pic:spPr>
                    <a:xfrm>
                      <a:off x="0" y="0"/>
                      <a:ext cx="1371051" cy="1294171"/>
                    </a:xfrm>
                    <a:prstGeom prst="rect">
                      <a:avLst/>
                    </a:prstGeom>
                  </pic:spPr>
                </pic:pic>
              </a:graphicData>
            </a:graphic>
          </wp:inline>
        </w:drawing>
      </w:r>
    </w:p>
    <w:sectPr w:rsidR="005743DF" w:rsidRPr="0057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DF"/>
    <w:rsid w:val="00437505"/>
    <w:rsid w:val="004C5625"/>
    <w:rsid w:val="005743DF"/>
    <w:rsid w:val="00AC5DD0"/>
    <w:rsid w:val="00FB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CA32"/>
  <w15:chartTrackingRefBased/>
  <w15:docId w15:val="{D2477F37-2CF9-490D-BD47-7A143FC0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3DF"/>
    <w:rPr>
      <w:rFonts w:eastAsiaTheme="majorEastAsia" w:cstheme="majorBidi"/>
      <w:color w:val="272727" w:themeColor="text1" w:themeTint="D8"/>
    </w:rPr>
  </w:style>
  <w:style w:type="paragraph" w:styleId="Title">
    <w:name w:val="Title"/>
    <w:basedOn w:val="Normal"/>
    <w:next w:val="Normal"/>
    <w:link w:val="TitleChar"/>
    <w:uiPriority w:val="10"/>
    <w:qFormat/>
    <w:rsid w:val="00574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3DF"/>
    <w:pPr>
      <w:spacing w:before="160"/>
      <w:jc w:val="center"/>
    </w:pPr>
    <w:rPr>
      <w:i/>
      <w:iCs/>
      <w:color w:val="404040" w:themeColor="text1" w:themeTint="BF"/>
    </w:rPr>
  </w:style>
  <w:style w:type="character" w:customStyle="1" w:styleId="QuoteChar">
    <w:name w:val="Quote Char"/>
    <w:basedOn w:val="DefaultParagraphFont"/>
    <w:link w:val="Quote"/>
    <w:uiPriority w:val="29"/>
    <w:rsid w:val="005743DF"/>
    <w:rPr>
      <w:i/>
      <w:iCs/>
      <w:color w:val="404040" w:themeColor="text1" w:themeTint="BF"/>
    </w:rPr>
  </w:style>
  <w:style w:type="paragraph" w:styleId="ListParagraph">
    <w:name w:val="List Paragraph"/>
    <w:basedOn w:val="Normal"/>
    <w:uiPriority w:val="34"/>
    <w:qFormat/>
    <w:rsid w:val="005743DF"/>
    <w:pPr>
      <w:ind w:left="720"/>
      <w:contextualSpacing/>
    </w:pPr>
  </w:style>
  <w:style w:type="character" w:styleId="IntenseEmphasis">
    <w:name w:val="Intense Emphasis"/>
    <w:basedOn w:val="DefaultParagraphFont"/>
    <w:uiPriority w:val="21"/>
    <w:qFormat/>
    <w:rsid w:val="005743DF"/>
    <w:rPr>
      <w:i/>
      <w:iCs/>
      <w:color w:val="2F5496" w:themeColor="accent1" w:themeShade="BF"/>
    </w:rPr>
  </w:style>
  <w:style w:type="paragraph" w:styleId="IntenseQuote">
    <w:name w:val="Intense Quote"/>
    <w:basedOn w:val="Normal"/>
    <w:next w:val="Normal"/>
    <w:link w:val="IntenseQuoteChar"/>
    <w:uiPriority w:val="30"/>
    <w:qFormat/>
    <w:rsid w:val="00574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3DF"/>
    <w:rPr>
      <w:i/>
      <w:iCs/>
      <w:color w:val="2F5496" w:themeColor="accent1" w:themeShade="BF"/>
    </w:rPr>
  </w:style>
  <w:style w:type="character" w:styleId="IntenseReference">
    <w:name w:val="Intense Reference"/>
    <w:basedOn w:val="DefaultParagraphFont"/>
    <w:uiPriority w:val="32"/>
    <w:qFormat/>
    <w:rsid w:val="00574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C7DB-5FB9-4240-899F-9DACFDD6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Drougka</dc:creator>
  <cp:keywords/>
  <dc:description/>
  <cp:lastModifiedBy>Ioanna Drougka</cp:lastModifiedBy>
  <cp:revision>2</cp:revision>
  <dcterms:created xsi:type="dcterms:W3CDTF">2025-07-30T11:46:00Z</dcterms:created>
  <dcterms:modified xsi:type="dcterms:W3CDTF">2025-07-30T11:58:00Z</dcterms:modified>
</cp:coreProperties>
</file>